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AFA6D" w14:textId="6D705F24" w:rsidR="00F12B9D" w:rsidRPr="00E36A31" w:rsidRDefault="006A2C71" w:rsidP="00A925A2">
      <w:pPr>
        <w:spacing w:beforeLines="50" w:before="156" w:afterLines="50" w:after="156" w:line="360" w:lineRule="auto"/>
        <w:jc w:val="center"/>
        <w:rPr>
          <w:rFonts w:ascii="Times New Roman" w:eastAsia="SimSun" w:hAnsi="Times New Roman" w:cs="Times New Roman"/>
          <w:sz w:val="32"/>
          <w:szCs w:val="32"/>
        </w:rPr>
      </w:pPr>
      <w:bookmarkStart w:id="0" w:name="_GoBack"/>
      <w:r w:rsidRPr="00E36A31">
        <w:rPr>
          <w:rFonts w:ascii="Times New Roman" w:eastAsia="SimSun" w:hAnsi="Times New Roman" w:cs="Times New Roman" w:hint="eastAsia"/>
          <w:sz w:val="32"/>
          <w:szCs w:val="32"/>
          <w:lang w:eastAsia="zh-TW"/>
        </w:rPr>
        <w:t>文章題目（中文）</w:t>
      </w:r>
    </w:p>
    <w:bookmarkEnd w:id="0"/>
    <w:p w14:paraId="20DFB70A" w14:textId="6C730E52" w:rsidR="00D04493" w:rsidRPr="00E36A31" w:rsidRDefault="006A2C71" w:rsidP="009F236C">
      <w:pPr>
        <w:snapToGrid w:val="0"/>
        <w:spacing w:beforeLines="50" w:before="156" w:afterLines="50" w:after="156"/>
        <w:jc w:val="center"/>
        <w:rPr>
          <w:rFonts w:ascii="Times New Roman" w:eastAsia="SimSun" w:hAnsi="Times New Roman" w:cs="Times New Roman"/>
          <w:sz w:val="28"/>
          <w:szCs w:val="24"/>
        </w:rPr>
      </w:pPr>
      <w:r w:rsidRPr="00E36A31">
        <w:rPr>
          <w:rFonts w:ascii="Times New Roman" w:eastAsia="SimSun" w:hAnsi="Times New Roman" w:cs="Times New Roman"/>
          <w:sz w:val="28"/>
          <w:szCs w:val="24"/>
          <w:lang w:eastAsia="zh-TW"/>
        </w:rPr>
        <w:t>English title of this article</w:t>
      </w:r>
    </w:p>
    <w:p w14:paraId="673403F3" w14:textId="1DEFEC0C" w:rsidR="005D2617" w:rsidRPr="00E36A31" w:rsidRDefault="006A2C71" w:rsidP="009F236C">
      <w:pPr>
        <w:snapToGrid w:val="0"/>
        <w:spacing w:beforeLines="50" w:before="156" w:afterLines="50" w:after="156"/>
        <w:jc w:val="center"/>
        <w:rPr>
          <w:rFonts w:ascii="Times New Roman" w:eastAsia="SimSun" w:hAnsi="Times New Roman" w:cs="SimSun"/>
          <w:sz w:val="24"/>
          <w:szCs w:val="24"/>
          <w:lang w:eastAsia="zh-TW"/>
        </w:rPr>
      </w:pPr>
      <w:r w:rsidRPr="00E36A31">
        <w:rPr>
          <w:rFonts w:ascii="Times New Roman" w:eastAsia="SimSun" w:hAnsi="Times New Roman" w:cs="Times New Roman"/>
          <w:sz w:val="24"/>
          <w:szCs w:val="24"/>
          <w:lang w:eastAsia="zh-TW"/>
        </w:rPr>
        <w:t>XXX (</w:t>
      </w:r>
      <w:r w:rsidRPr="00E36A31">
        <w:rPr>
          <w:rFonts w:ascii="Times New Roman" w:eastAsia="SimSun" w:hAnsi="Times New Roman" w:cs="Times New Roman" w:hint="eastAsia"/>
          <w:sz w:val="24"/>
          <w:szCs w:val="24"/>
          <w:lang w:eastAsia="zh-TW"/>
        </w:rPr>
        <w:t>作者</w:t>
      </w:r>
      <w:r w:rsidRPr="00E36A31">
        <w:rPr>
          <w:rFonts w:ascii="Times New Roman" w:eastAsia="SimSun" w:hAnsi="Times New Roman" w:cs="Times New Roman"/>
          <w:sz w:val="24"/>
          <w:szCs w:val="24"/>
          <w:lang w:eastAsia="zh-TW"/>
        </w:rPr>
        <w:t>)</w:t>
      </w:r>
      <w:r w:rsidRPr="00E36A31">
        <w:rPr>
          <w:rFonts w:ascii="Times New Roman" w:eastAsia="SimSun" w:hAnsi="Times New Roman" w:cs="Times New Roman" w:hint="eastAsia"/>
          <w:sz w:val="24"/>
          <w:szCs w:val="24"/>
          <w:lang w:eastAsia="zh-TW"/>
        </w:rPr>
        <w:t>，</w:t>
      </w:r>
      <w:r w:rsidRPr="00E36A31">
        <w:rPr>
          <w:rFonts w:ascii="Times New Roman" w:eastAsia="SimSun" w:hAnsi="Times New Roman" w:cs="Times New Roman"/>
          <w:sz w:val="24"/>
          <w:szCs w:val="24"/>
          <w:lang w:eastAsia="zh-TW"/>
        </w:rPr>
        <w:t>XXX</w:t>
      </w:r>
      <w:r w:rsidRPr="00E36A31">
        <w:rPr>
          <w:rFonts w:ascii="Times New Roman" w:eastAsia="SimSun" w:hAnsi="Times New Roman" w:cs="SimSun" w:hint="eastAsia"/>
          <w:sz w:val="24"/>
          <w:szCs w:val="24"/>
          <w:lang w:eastAsia="zh-TW"/>
        </w:rPr>
        <w:t>學校</w:t>
      </w:r>
    </w:p>
    <w:p w14:paraId="58EF41F5" w14:textId="0669FB8E" w:rsidR="0098668F" w:rsidRPr="00E36A31" w:rsidRDefault="006A2C71" w:rsidP="009F236C">
      <w:pPr>
        <w:snapToGrid w:val="0"/>
        <w:spacing w:beforeLines="50" w:before="156" w:afterLines="50" w:after="156"/>
        <w:jc w:val="center"/>
        <w:rPr>
          <w:rFonts w:ascii="Times New Roman" w:eastAsia="SimSun" w:hAnsi="Times New Roman" w:cs="Times New Roman"/>
          <w:sz w:val="24"/>
          <w:szCs w:val="24"/>
          <w:lang w:eastAsia="zh-TW"/>
        </w:rPr>
      </w:pPr>
      <w:r w:rsidRPr="00E36A31">
        <w:rPr>
          <w:rFonts w:ascii="Times New Roman" w:eastAsia="SimSun" w:hAnsi="Times New Roman" w:cs="Times New Roman"/>
          <w:sz w:val="24"/>
          <w:szCs w:val="24"/>
          <w:lang w:eastAsia="zh-TW"/>
        </w:rPr>
        <w:t>XXX(</w:t>
      </w:r>
      <w:r w:rsidRPr="00E36A31">
        <w:rPr>
          <w:rFonts w:ascii="Times New Roman" w:eastAsia="SimSun" w:hAnsi="Times New Roman" w:cs="Times New Roman" w:hint="eastAsia"/>
          <w:sz w:val="24"/>
          <w:szCs w:val="24"/>
          <w:lang w:eastAsia="zh-TW"/>
        </w:rPr>
        <w:t>作者</w:t>
      </w:r>
      <w:r w:rsidRPr="00E36A31">
        <w:rPr>
          <w:rFonts w:ascii="Times New Roman" w:eastAsia="SimSun" w:hAnsi="Times New Roman" w:cs="Times New Roman"/>
          <w:sz w:val="24"/>
          <w:szCs w:val="24"/>
          <w:lang w:eastAsia="zh-TW"/>
        </w:rPr>
        <w:t>)*</w:t>
      </w:r>
      <w:r w:rsidRPr="00E36A31">
        <w:rPr>
          <w:rFonts w:ascii="Times New Roman" w:eastAsia="SimSun" w:hAnsi="Times New Roman" w:cs="Times New Roman" w:hint="eastAsia"/>
          <w:sz w:val="24"/>
          <w:szCs w:val="24"/>
          <w:lang w:eastAsia="zh-TW"/>
        </w:rPr>
        <w:t>，</w:t>
      </w:r>
      <w:r w:rsidRPr="00E36A31">
        <w:rPr>
          <w:rFonts w:ascii="Times New Roman" w:eastAsia="SimSun" w:hAnsi="Times New Roman" w:cs="Times New Roman"/>
          <w:sz w:val="24"/>
          <w:szCs w:val="24"/>
          <w:lang w:eastAsia="zh-TW"/>
        </w:rPr>
        <w:t>XXX</w:t>
      </w:r>
      <w:r w:rsidRPr="00E36A31">
        <w:rPr>
          <w:rFonts w:ascii="Times New Roman" w:eastAsia="SimSun" w:hAnsi="Times New Roman" w:cs="Times New Roman" w:hint="eastAsia"/>
          <w:sz w:val="24"/>
          <w:szCs w:val="24"/>
          <w:lang w:eastAsia="zh-TW"/>
        </w:rPr>
        <w:t>學校，</w:t>
      </w:r>
      <w:r w:rsidRPr="00E36A31">
        <w:rPr>
          <w:rFonts w:ascii="Times New Roman" w:eastAsia="SimSun" w:hAnsi="Times New Roman" w:cs="Times New Roman"/>
          <w:sz w:val="24"/>
          <w:szCs w:val="24"/>
          <w:lang w:eastAsia="zh-TW"/>
        </w:rPr>
        <w:t>xxxxx@hotmail.com</w:t>
      </w:r>
    </w:p>
    <w:p w14:paraId="778E3A4C" w14:textId="0C14F1AC" w:rsidR="00D04493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  <w:lang w:eastAsia="zh-TW"/>
        </w:rPr>
      </w:pPr>
      <w:r w:rsidRPr="00E36A31">
        <w:rPr>
          <w:rFonts w:ascii="Times New Roman" w:eastAsia="SimSun" w:hAnsi="Times New Roman" w:cs="Times New Roman" w:hint="eastAsia"/>
          <w:b/>
          <w:sz w:val="24"/>
          <w:szCs w:val="24"/>
          <w:lang w:eastAsia="zh-TW"/>
        </w:rPr>
        <w:t>摘要</w:t>
      </w:r>
    </w:p>
    <w:p w14:paraId="265F76DD" w14:textId="2FCAF45F" w:rsidR="00D04493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  <w:lang w:eastAsia="zh-TW"/>
        </w:rPr>
      </w:pPr>
      <w:r w:rsidRPr="00E36A31">
        <w:rPr>
          <w:rFonts w:ascii="Times New Roman" w:eastAsia="SimSun" w:hAnsi="Times New Roman" w:cs="SimSun" w:hint="eastAsia"/>
          <w:szCs w:val="24"/>
          <w:lang w:eastAsia="zh-TW"/>
        </w:rPr>
        <w:t>請參看網頁的作者指南，所附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“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摘要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”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和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“Abstract”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加粗，小四號（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12 </w:t>
      </w:r>
      <w:proofErr w:type="spellStart"/>
      <w:r w:rsidRPr="00E36A31">
        <w:rPr>
          <w:rFonts w:ascii="Times New Roman" w:eastAsia="SimSun" w:hAnsi="Times New Roman" w:cs="Times New Roman"/>
          <w:szCs w:val="24"/>
          <w:lang w:eastAsia="zh-TW"/>
        </w:rPr>
        <w:t>pt</w:t>
      </w:r>
      <w:proofErr w:type="spellEnd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）。摘要</w:t>
      </w:r>
      <w:proofErr w:type="gramStart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正文頂格書寫</w:t>
      </w:r>
      <w:proofErr w:type="gramEnd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，使用五號字（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10.5 </w:t>
      </w:r>
      <w:proofErr w:type="spellStart"/>
      <w:r w:rsidRPr="00E36A31">
        <w:rPr>
          <w:rFonts w:ascii="Times New Roman" w:eastAsia="SimSun" w:hAnsi="Times New Roman" w:cs="Times New Roman"/>
          <w:szCs w:val="24"/>
          <w:lang w:eastAsia="zh-TW"/>
        </w:rPr>
        <w:t>pt</w:t>
      </w:r>
      <w:proofErr w:type="spellEnd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）單倍間距。通常摘要部分包含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200-300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個字，作者可根據個人需求撰寫，字數不做強制性要求，但不宜過長。</w:t>
      </w:r>
    </w:p>
    <w:p w14:paraId="1324C78E" w14:textId="61EF3DA6" w:rsidR="00D04493" w:rsidRPr="00E36A31" w:rsidRDefault="006A2C71" w:rsidP="009F236C">
      <w:pPr>
        <w:spacing w:beforeLines="50" w:before="156" w:afterLines="50" w:after="156" w:line="36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E36A31">
        <w:rPr>
          <w:rFonts w:ascii="Times New Roman" w:eastAsia="SimSun" w:hAnsi="Times New Roman" w:cs="Times New Roman"/>
          <w:b/>
          <w:sz w:val="24"/>
          <w:szCs w:val="24"/>
          <w:lang w:eastAsia="zh-TW"/>
        </w:rPr>
        <w:t>Abstract</w:t>
      </w:r>
    </w:p>
    <w:p w14:paraId="64C0F70F" w14:textId="27A5D3E4" w:rsidR="00C342E1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  <w:lang w:eastAsia="zh-TW"/>
        </w:rPr>
      </w:pPr>
      <w:r w:rsidRPr="00E36A31">
        <w:rPr>
          <w:rFonts w:ascii="Times New Roman" w:eastAsia="SimSun" w:hAnsi="Times New Roman" w:cs="Times New Roman"/>
          <w:szCs w:val="24"/>
          <w:lang w:eastAsia="zh-TW"/>
        </w:rPr>
        <w:t>Please refer to the Author Guidelines on the webpage. Bold the “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摘要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” and “Abstract,” using Small 4 font size (12 </w:t>
      </w:r>
      <w:proofErr w:type="spellStart"/>
      <w:r w:rsidRPr="00E36A31">
        <w:rPr>
          <w:rFonts w:ascii="Times New Roman" w:eastAsia="SimSun" w:hAnsi="Times New Roman" w:cs="Times New Roman"/>
          <w:szCs w:val="24"/>
          <w:lang w:eastAsia="zh-TW"/>
        </w:rPr>
        <w:t>pt</w:t>
      </w:r>
      <w:proofErr w:type="spellEnd"/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). The abstract text should be left-aligned, in Font 5 (10.5 </w:t>
      </w:r>
      <w:proofErr w:type="spellStart"/>
      <w:r w:rsidRPr="00E36A31">
        <w:rPr>
          <w:rFonts w:ascii="Times New Roman" w:eastAsia="SimSun" w:hAnsi="Times New Roman" w:cs="Times New Roman"/>
          <w:szCs w:val="24"/>
          <w:lang w:eastAsia="zh-TW"/>
        </w:rPr>
        <w:t>pt</w:t>
      </w:r>
      <w:proofErr w:type="spellEnd"/>
      <w:r w:rsidRPr="00E36A31">
        <w:rPr>
          <w:rFonts w:ascii="Times New Roman" w:eastAsia="SimSun" w:hAnsi="Times New Roman" w:cs="Times New Roman"/>
          <w:szCs w:val="24"/>
          <w:lang w:eastAsia="zh-TW"/>
        </w:rPr>
        <w:t>), with single line spacing. Typically, the abstract contains 200–300 words. Authors may adjust the length as needed, but it should not be excessively long.</w:t>
      </w:r>
    </w:p>
    <w:p w14:paraId="1BB19BF2" w14:textId="0249E994" w:rsidR="00D04493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  <w:lang w:eastAsia="zh-TW"/>
        </w:rPr>
      </w:pPr>
      <w:r w:rsidRPr="00E36A31">
        <w:rPr>
          <w:rFonts w:ascii="Times New Roman" w:eastAsia="SimSun" w:hAnsi="Times New Roman" w:cs="Times New Roman" w:hint="eastAsia"/>
          <w:b/>
          <w:szCs w:val="24"/>
          <w:lang w:eastAsia="zh-TW"/>
        </w:rPr>
        <w:t>關鍵</w:t>
      </w:r>
      <w:r w:rsidR="00A44894" w:rsidRPr="00E36A31">
        <w:rPr>
          <w:rFonts w:ascii="Times New Roman" w:eastAsia="SimSun" w:hAnsi="Times New Roman" w:cs="Times New Roman" w:hint="eastAsia"/>
          <w:b/>
          <w:szCs w:val="24"/>
          <w:lang w:eastAsia="zh-TW"/>
        </w:rPr>
        <w:t>詞</w:t>
      </w:r>
      <w:r w:rsidRPr="00E36A31">
        <w:rPr>
          <w:rFonts w:ascii="Times New Roman" w:eastAsia="SimSun" w:hAnsi="Times New Roman" w:cs="Times New Roman" w:hint="eastAsia"/>
          <w:b/>
          <w:szCs w:val="24"/>
          <w:lang w:eastAsia="zh-TW"/>
        </w:rPr>
        <w:t>：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通常為三到五個詞；分號分隔；字型大小五號</w:t>
      </w:r>
    </w:p>
    <w:p w14:paraId="0898052D" w14:textId="2213933F" w:rsidR="00D04493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</w:rPr>
        <w:sectPr w:rsidR="00D04493" w:rsidRPr="00E36A31" w:rsidSect="00BA10FE">
          <w:headerReference w:type="default" r:id="rId7"/>
          <w:footerReference w:type="default" r:id="rId8"/>
          <w:pgSz w:w="11906" w:h="16838"/>
          <w:pgMar w:top="1418" w:right="1134" w:bottom="1134" w:left="1701" w:header="851" w:footer="992" w:gutter="567"/>
          <w:cols w:space="425"/>
          <w:docGrid w:type="lines" w:linePitch="312"/>
        </w:sectPr>
      </w:pPr>
      <w:r w:rsidRPr="00E36A31">
        <w:rPr>
          <w:rFonts w:ascii="Times New Roman" w:eastAsia="SimSun" w:hAnsi="Times New Roman" w:cs="Times New Roman"/>
          <w:b/>
          <w:szCs w:val="24"/>
          <w:lang w:eastAsia="zh-TW"/>
        </w:rPr>
        <w:t>Keywords: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 </w:t>
      </w:r>
      <w:proofErr w:type="gramStart"/>
      <w:r w:rsidRPr="00E36A31">
        <w:rPr>
          <w:rFonts w:ascii="Times New Roman" w:eastAsia="SimSun" w:hAnsi="Times New Roman" w:cs="Times New Roman"/>
          <w:szCs w:val="24"/>
          <w:lang w:eastAsia="zh-TW"/>
        </w:rPr>
        <w:t>typically</w:t>
      </w:r>
      <w:proofErr w:type="gramEnd"/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 3-5 words; separated by semicolons; font 5 (10.5 </w:t>
      </w:r>
      <w:proofErr w:type="spellStart"/>
      <w:r w:rsidRPr="00E36A31">
        <w:rPr>
          <w:rFonts w:ascii="Times New Roman" w:eastAsia="SimSun" w:hAnsi="Times New Roman" w:cs="Times New Roman"/>
          <w:szCs w:val="24"/>
          <w:lang w:eastAsia="zh-TW"/>
        </w:rPr>
        <w:t>pt</w:t>
      </w:r>
      <w:proofErr w:type="spellEnd"/>
      <w:r w:rsidRPr="00E36A31">
        <w:rPr>
          <w:rFonts w:ascii="Times New Roman" w:eastAsia="SimSun" w:hAnsi="Times New Roman" w:cs="Times New Roman"/>
          <w:szCs w:val="24"/>
          <w:lang w:eastAsia="zh-TW"/>
        </w:rPr>
        <w:t>)</w:t>
      </w:r>
    </w:p>
    <w:p w14:paraId="41982607" w14:textId="7B3745E3" w:rsidR="002445F6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b/>
          <w:szCs w:val="24"/>
          <w:lang w:eastAsia="zh-TW"/>
        </w:rPr>
      </w:pPr>
      <w:r w:rsidRPr="00E36A31">
        <w:rPr>
          <w:rFonts w:ascii="Times New Roman" w:eastAsia="SimSun" w:hAnsi="Times New Roman" w:cs="Times New Roman" w:hint="eastAsia"/>
          <w:b/>
          <w:szCs w:val="24"/>
          <w:lang w:eastAsia="zh-TW"/>
        </w:rPr>
        <w:lastRenderedPageBreak/>
        <w:t>一、引言（此為一級標題）</w:t>
      </w:r>
    </w:p>
    <w:p w14:paraId="1A3887EF" w14:textId="5FAEE528" w:rsidR="003B2024" w:rsidRPr="00E36A31" w:rsidRDefault="006A2C71" w:rsidP="009F236C">
      <w:pPr>
        <w:spacing w:beforeLines="50" w:before="156" w:afterLines="50" w:after="156"/>
        <w:ind w:firstLineChars="200" w:firstLine="420"/>
        <w:rPr>
          <w:rFonts w:ascii="Times New Roman" w:eastAsia="SimSun" w:hAnsi="Times New Roman" w:cs="Times New Roman"/>
          <w:szCs w:val="24"/>
          <w:lang w:eastAsia="zh-TW"/>
        </w:rPr>
      </w:pP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全文中文部分</w:t>
      </w:r>
      <w:proofErr w:type="gramStart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使用宋體</w:t>
      </w:r>
      <w:proofErr w:type="gramEnd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（</w:t>
      </w:r>
      <w:proofErr w:type="spellStart"/>
      <w:r w:rsidRPr="00E36A31">
        <w:rPr>
          <w:rFonts w:ascii="Times New Roman" w:eastAsia="SimSun" w:hAnsi="Times New Roman" w:cs="Times New Roman"/>
          <w:szCs w:val="24"/>
          <w:lang w:eastAsia="zh-TW"/>
        </w:rPr>
        <w:t>SimSun</w:t>
      </w:r>
      <w:proofErr w:type="spellEnd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），西文及數位使用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 Times New Roman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。段落間距</w:t>
      </w:r>
      <w:proofErr w:type="gramStart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設為段前</w:t>
      </w:r>
      <w:proofErr w:type="gramEnd"/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 0.5 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行、段後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 0.5 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行。正文另起一頁（插入分頁符），建議依次包含引言、文獻綜述、研究方法、研究結果與討論、結論、研究意義與局限、致謝、參考文獻等部分。每</w:t>
      </w:r>
      <w:proofErr w:type="gramStart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段段首空兩</w:t>
      </w:r>
      <w:proofErr w:type="gramEnd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字。除各類標題特殊要求，其餘正文皆使用五號字（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10.5 </w:t>
      </w:r>
      <w:proofErr w:type="spellStart"/>
      <w:r w:rsidRPr="00E36A31">
        <w:rPr>
          <w:rFonts w:ascii="Times New Roman" w:eastAsia="SimSun" w:hAnsi="Times New Roman" w:cs="Times New Roman"/>
          <w:szCs w:val="24"/>
          <w:lang w:eastAsia="zh-TW"/>
        </w:rPr>
        <w:t>pt</w:t>
      </w:r>
      <w:proofErr w:type="spellEnd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），單</w:t>
      </w:r>
      <w:proofErr w:type="gramStart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倍</w:t>
      </w:r>
      <w:proofErr w:type="gramEnd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間距。</w:t>
      </w:r>
    </w:p>
    <w:p w14:paraId="65913C22" w14:textId="0FBCD6EC" w:rsidR="002445F6" w:rsidRPr="00E36A31" w:rsidRDefault="002445F6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  <w:lang w:eastAsia="zh-TW"/>
        </w:rPr>
      </w:pPr>
    </w:p>
    <w:p w14:paraId="53532CBC" w14:textId="5B2667FD" w:rsidR="002445F6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b/>
          <w:szCs w:val="24"/>
          <w:lang w:eastAsia="zh-TW"/>
        </w:rPr>
      </w:pPr>
      <w:r w:rsidRPr="00E36A31">
        <w:rPr>
          <w:rFonts w:ascii="Times New Roman" w:eastAsia="SimSun" w:hAnsi="Times New Roman" w:cs="Times New Roman" w:hint="eastAsia"/>
          <w:b/>
          <w:szCs w:val="24"/>
          <w:lang w:eastAsia="zh-TW"/>
        </w:rPr>
        <w:t>二、文獻綜述（此為一級標題）</w:t>
      </w:r>
    </w:p>
    <w:p w14:paraId="38F43B63" w14:textId="4A5F462E" w:rsidR="002445F6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  <w:lang w:eastAsia="zh-TW"/>
        </w:rPr>
      </w:pP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（一）此為二級標題</w:t>
      </w:r>
    </w:p>
    <w:p w14:paraId="19CDF5CF" w14:textId="58451088" w:rsidR="002445F6" w:rsidRPr="00E36A31" w:rsidRDefault="006A2C71" w:rsidP="009F236C">
      <w:pPr>
        <w:spacing w:beforeLines="50" w:before="156" w:afterLines="50" w:after="156"/>
        <w:ind w:firstLineChars="200" w:firstLine="420"/>
        <w:rPr>
          <w:rFonts w:ascii="Times New Roman" w:eastAsia="SimSun" w:hAnsi="Times New Roman" w:cs="Times New Roman"/>
          <w:szCs w:val="24"/>
          <w:lang w:eastAsia="zh-TW"/>
        </w:rPr>
      </w:pP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一級標題：左對齊，加粗，五號字（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10.5 </w:t>
      </w:r>
      <w:proofErr w:type="spellStart"/>
      <w:r w:rsidRPr="00E36A31">
        <w:rPr>
          <w:rFonts w:ascii="Times New Roman" w:eastAsia="SimSun" w:hAnsi="Times New Roman" w:cs="Times New Roman"/>
          <w:szCs w:val="24"/>
          <w:lang w:eastAsia="zh-TW"/>
        </w:rPr>
        <w:t>pt</w:t>
      </w:r>
      <w:proofErr w:type="spellEnd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），若有</w:t>
      </w:r>
      <w:proofErr w:type="gramStart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前文需空</w:t>
      </w:r>
      <w:proofErr w:type="gramEnd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一行；編號為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“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一、二、三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…</w:t>
      </w:r>
      <w:proofErr w:type="gramStart"/>
      <w:r w:rsidRPr="00E36A31">
        <w:rPr>
          <w:rFonts w:ascii="Times New Roman" w:eastAsia="SimSun" w:hAnsi="Times New Roman" w:cs="Times New Roman"/>
          <w:szCs w:val="24"/>
          <w:lang w:eastAsia="zh-TW"/>
        </w:rPr>
        <w:t>…</w:t>
      </w:r>
      <w:proofErr w:type="gramEnd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”，二級標題：左對齊，五號字（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10.5 </w:t>
      </w:r>
      <w:proofErr w:type="spellStart"/>
      <w:r w:rsidRPr="00E36A31">
        <w:rPr>
          <w:rFonts w:ascii="Times New Roman" w:eastAsia="SimSun" w:hAnsi="Times New Roman" w:cs="Times New Roman"/>
          <w:szCs w:val="24"/>
          <w:lang w:eastAsia="zh-TW"/>
        </w:rPr>
        <w:t>pt</w:t>
      </w:r>
      <w:proofErr w:type="spellEnd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）；編號為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“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（一）、（二）、（三）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…</w:t>
      </w:r>
      <w:proofErr w:type="gramStart"/>
      <w:r w:rsidRPr="00E36A31">
        <w:rPr>
          <w:rFonts w:ascii="Times New Roman" w:eastAsia="SimSun" w:hAnsi="Times New Roman" w:cs="Times New Roman"/>
          <w:szCs w:val="24"/>
          <w:lang w:eastAsia="zh-TW"/>
        </w:rPr>
        <w:t>…</w:t>
      </w:r>
      <w:proofErr w:type="gramEnd"/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” 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，三級標題：左對齊，五號字（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10.5 </w:t>
      </w:r>
      <w:proofErr w:type="spellStart"/>
      <w:r w:rsidRPr="00E36A31">
        <w:rPr>
          <w:rFonts w:ascii="Times New Roman" w:eastAsia="SimSun" w:hAnsi="Times New Roman" w:cs="Times New Roman"/>
          <w:szCs w:val="24"/>
          <w:lang w:eastAsia="zh-TW"/>
        </w:rPr>
        <w:t>pt</w:t>
      </w:r>
      <w:proofErr w:type="spellEnd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）；編號為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“1, 2, 3…</w:t>
      </w:r>
      <w:proofErr w:type="gramStart"/>
      <w:r w:rsidRPr="00E36A31">
        <w:rPr>
          <w:rFonts w:ascii="Times New Roman" w:eastAsia="SimSun" w:hAnsi="Times New Roman" w:cs="Times New Roman"/>
          <w:szCs w:val="24"/>
          <w:lang w:eastAsia="zh-TW"/>
        </w:rPr>
        <w:t>…</w:t>
      </w:r>
      <w:proofErr w:type="gramEnd"/>
      <w:r w:rsidRPr="00E36A31">
        <w:rPr>
          <w:rFonts w:ascii="Times New Roman" w:eastAsia="SimSun" w:hAnsi="Times New Roman" w:cs="Times New Roman"/>
          <w:szCs w:val="24"/>
          <w:lang w:eastAsia="zh-TW"/>
        </w:rPr>
        <w:t>”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，三級標題以下可按實際需要自行劃分。</w:t>
      </w:r>
    </w:p>
    <w:p w14:paraId="12D7F48F" w14:textId="224A26A9" w:rsidR="002445F6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  <w:lang w:eastAsia="zh-TW"/>
        </w:rPr>
      </w:pP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（二）此為二級標題</w:t>
      </w:r>
    </w:p>
    <w:p w14:paraId="2EC48DFD" w14:textId="71EA9064" w:rsidR="008849FE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  <w:lang w:eastAsia="zh-TW"/>
        </w:rPr>
      </w:pP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1. 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此為三級標題</w:t>
      </w:r>
    </w:p>
    <w:p w14:paraId="61608A05" w14:textId="55CD1E38" w:rsidR="00543F23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</w:rPr>
      </w:pP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    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表格置於正文中，按出現順序編號（表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 1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、表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 2…</w:t>
      </w:r>
      <w:proofErr w:type="gramStart"/>
      <w:r w:rsidRPr="00E36A31">
        <w:rPr>
          <w:rFonts w:ascii="Times New Roman" w:eastAsia="SimSun" w:hAnsi="Times New Roman" w:cs="Times New Roman"/>
          <w:szCs w:val="24"/>
          <w:lang w:eastAsia="zh-TW"/>
        </w:rPr>
        <w:t>…</w:t>
      </w:r>
      <w:proofErr w:type="gramEnd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），</w:t>
      </w:r>
      <w:proofErr w:type="gramStart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表題</w:t>
      </w:r>
      <w:proofErr w:type="gramEnd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置於表格上方，左對齊。原則上採用三線表格式。如引用他人資料，須注明來源。</w:t>
      </w:r>
      <w:proofErr w:type="gramStart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表格居左或</w:t>
      </w:r>
      <w:proofErr w:type="gramEnd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居中，可根據需要調整。</w:t>
      </w:r>
    </w:p>
    <w:tbl>
      <w:tblPr>
        <w:tblpPr w:leftFromText="180" w:rightFromText="180" w:vertAnchor="text" w:horzAnchor="margin" w:tblpXSpec="center" w:tblpY="192"/>
        <w:tblW w:w="7938" w:type="dxa"/>
        <w:tblLook w:val="04A0" w:firstRow="1" w:lastRow="0" w:firstColumn="1" w:lastColumn="0" w:noHBand="0" w:noVBand="1"/>
      </w:tblPr>
      <w:tblGrid>
        <w:gridCol w:w="709"/>
        <w:gridCol w:w="2659"/>
        <w:gridCol w:w="1034"/>
        <w:gridCol w:w="3536"/>
      </w:tblGrid>
      <w:tr w:rsidR="00543F23" w:rsidRPr="00E36A31" w14:paraId="7DB37F57" w14:textId="77777777" w:rsidTr="00543F23">
        <w:trPr>
          <w:gridAfter w:val="1"/>
          <w:wAfter w:w="3536" w:type="dxa"/>
          <w:trHeight w:val="20"/>
        </w:trPr>
        <w:tc>
          <w:tcPr>
            <w:tcW w:w="4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3808" w14:textId="05F30959" w:rsidR="00543F23" w:rsidRPr="00E36A31" w:rsidRDefault="006A2C71" w:rsidP="009F236C">
            <w:pPr>
              <w:widowControl/>
              <w:spacing w:before="50" w:after="5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36A31">
              <w:rPr>
                <w:rFonts w:ascii="Times New Roman" w:eastAsia="SimSun" w:hAnsi="Times New Roman" w:cs="Times New Roman" w:hint="eastAsia"/>
                <w:szCs w:val="24"/>
                <w:lang w:eastAsia="zh-TW"/>
              </w:rPr>
              <w:t>表</w:t>
            </w:r>
            <w:r w:rsidRPr="00E36A31">
              <w:rPr>
                <w:rFonts w:ascii="Times New Roman" w:eastAsia="SimSun" w:hAnsi="Times New Roman" w:cs="Times New Roman"/>
                <w:szCs w:val="24"/>
                <w:lang w:eastAsia="zh-TW"/>
              </w:rPr>
              <w:t xml:space="preserve">1. </w:t>
            </w:r>
            <w:r w:rsidRPr="00E36A31">
              <w:rPr>
                <w:rFonts w:ascii="Times New Roman" w:eastAsia="SimSun" w:hAnsi="Times New Roman" w:cs="Times New Roman" w:hint="eastAsia"/>
                <w:szCs w:val="24"/>
                <w:lang w:eastAsia="zh-TW"/>
              </w:rPr>
              <w:t>各文章引用量</w:t>
            </w:r>
          </w:p>
        </w:tc>
      </w:tr>
      <w:tr w:rsidR="00543F23" w:rsidRPr="00E36A31" w14:paraId="699B448E" w14:textId="77777777" w:rsidTr="00543F2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9374C" w14:textId="22570266" w:rsidR="00543F23" w:rsidRPr="00E36A31" w:rsidRDefault="006A2C71" w:rsidP="009F236C">
            <w:pPr>
              <w:widowControl/>
              <w:spacing w:before="50" w:after="5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18"/>
              </w:rPr>
            </w:pPr>
            <w:r w:rsidRPr="00E36A3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18"/>
                <w:lang w:eastAsia="zh-TW"/>
              </w:rPr>
              <w:t>序號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B40D7" w14:textId="4E24DE11" w:rsidR="00543F23" w:rsidRPr="00E36A31" w:rsidRDefault="006A2C71" w:rsidP="009F236C">
            <w:pPr>
              <w:widowControl/>
              <w:spacing w:before="50" w:after="5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18"/>
              </w:rPr>
            </w:pPr>
            <w:r w:rsidRPr="00E36A3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18"/>
                <w:lang w:eastAsia="zh-TW"/>
              </w:rPr>
              <w:t>文章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356F7" w14:textId="6EC6F9EE" w:rsidR="00543F23" w:rsidRPr="00E36A31" w:rsidRDefault="006A2C71" w:rsidP="009F236C">
            <w:pPr>
              <w:widowControl/>
              <w:spacing w:before="50" w:after="5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18"/>
              </w:rPr>
            </w:pPr>
            <w:r w:rsidRPr="00E36A3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18"/>
                <w:lang w:eastAsia="zh-TW"/>
              </w:rPr>
              <w:t>引用量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C19EB" w14:textId="5C4C8C6F" w:rsidR="00543F23" w:rsidRPr="00E36A31" w:rsidRDefault="006A2C71" w:rsidP="009F236C">
            <w:pPr>
              <w:widowControl/>
              <w:spacing w:before="50" w:after="5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18"/>
              </w:rPr>
            </w:pPr>
            <w:r w:rsidRPr="00E36A31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18"/>
                <w:lang w:eastAsia="zh-TW"/>
              </w:rPr>
              <w:t>文章標題</w:t>
            </w:r>
          </w:p>
        </w:tc>
      </w:tr>
      <w:tr w:rsidR="00543F23" w:rsidRPr="00E36A31" w14:paraId="4A89D61B" w14:textId="77777777" w:rsidTr="00543F23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1E2EA" w14:textId="473F170E" w:rsidR="00543F23" w:rsidRPr="00E36A31" w:rsidRDefault="006A2C71" w:rsidP="009F236C">
            <w:pPr>
              <w:widowControl/>
              <w:spacing w:before="50" w:after="5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</w:pPr>
            <w:r w:rsidRPr="00E36A3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AF0FD" w14:textId="4D7BAB12" w:rsidR="00543F23" w:rsidRPr="00E36A31" w:rsidRDefault="006A2C71" w:rsidP="009F236C">
            <w:pPr>
              <w:widowControl/>
              <w:spacing w:before="50" w:after="5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</w:pPr>
            <w:r w:rsidRPr="00E36A31">
              <w:rPr>
                <w:rFonts w:ascii="Times New Roman" w:eastAsia="SimSun" w:hAnsi="Times New Roman" w:cs="SimSun" w:hint="eastAsia"/>
                <w:kern w:val="0"/>
                <w:sz w:val="20"/>
                <w:szCs w:val="20"/>
                <w:lang w:eastAsia="zh-TW"/>
              </w:rPr>
              <w:t>王明（</w:t>
            </w:r>
            <w:r w:rsidRPr="00E36A31">
              <w:rPr>
                <w:rFonts w:ascii="Times New Roman" w:eastAsia="SimSun" w:hAnsi="Times New Roman" w:cs="SimSun"/>
                <w:kern w:val="0"/>
                <w:sz w:val="20"/>
                <w:szCs w:val="20"/>
                <w:lang w:eastAsia="zh-TW"/>
              </w:rPr>
              <w:t>2023</w:t>
            </w:r>
            <w:r w:rsidRPr="00E36A31">
              <w:rPr>
                <w:rFonts w:ascii="Times New Roman" w:eastAsia="SimSun" w:hAnsi="Times New Roman" w:cs="SimSun" w:hint="eastAsia"/>
                <w:kern w:val="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C0CC6" w14:textId="757FE9D0" w:rsidR="00543F23" w:rsidRPr="00E36A31" w:rsidRDefault="006A2C71" w:rsidP="009F236C">
            <w:pPr>
              <w:widowControl/>
              <w:spacing w:before="50" w:after="5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</w:pPr>
            <w:r w:rsidRPr="00E36A3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2F33A" w14:textId="1132D3B5" w:rsidR="00543F23" w:rsidRPr="00E36A31" w:rsidRDefault="006A2C71" w:rsidP="009F236C">
            <w:pPr>
              <w:widowControl/>
              <w:spacing w:before="50" w:after="5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36A3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  <w:t>xxxxxxxxxxx</w:t>
            </w:r>
            <w:proofErr w:type="spellEnd"/>
          </w:p>
        </w:tc>
      </w:tr>
      <w:tr w:rsidR="00543F23" w:rsidRPr="00E36A31" w14:paraId="40D70879" w14:textId="77777777" w:rsidTr="00543F23">
        <w:trPr>
          <w:trHeight w:val="2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4E7A213" w14:textId="57348818" w:rsidR="00543F23" w:rsidRPr="00E36A31" w:rsidRDefault="006A2C71" w:rsidP="009F236C">
            <w:pPr>
              <w:widowControl/>
              <w:spacing w:before="50" w:after="5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E36A3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26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5418BB1" w14:textId="16E2B4F2" w:rsidR="00543F23" w:rsidRPr="00E36A31" w:rsidRDefault="006A2C71" w:rsidP="009F236C">
            <w:pPr>
              <w:widowControl/>
              <w:spacing w:before="50" w:after="5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</w:pPr>
            <w:r w:rsidRPr="00E36A31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eastAsia="zh-TW"/>
              </w:rPr>
              <w:t>李明和張三（</w:t>
            </w:r>
            <w:r w:rsidRPr="00E36A3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  <w:t>2024</w:t>
            </w:r>
            <w:r w:rsidRPr="00E36A31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1E98E882" w14:textId="641C755E" w:rsidR="00543F23" w:rsidRPr="00E36A31" w:rsidRDefault="006A2C71" w:rsidP="009F236C">
            <w:pPr>
              <w:widowControl/>
              <w:spacing w:before="50" w:after="5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</w:pPr>
            <w:r w:rsidRPr="00E36A3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35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B1C8995" w14:textId="5EEBA084" w:rsidR="00543F23" w:rsidRPr="00E36A31" w:rsidRDefault="006A2C71" w:rsidP="009F236C">
            <w:pPr>
              <w:widowControl/>
              <w:spacing w:before="50" w:after="5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</w:pPr>
            <w:proofErr w:type="spellStart"/>
            <w:r w:rsidRPr="00E36A3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  <w:t>xxxxxxxxxxx</w:t>
            </w:r>
            <w:proofErr w:type="spellEnd"/>
          </w:p>
        </w:tc>
      </w:tr>
      <w:tr w:rsidR="00543F23" w:rsidRPr="00E36A31" w14:paraId="133FB57D" w14:textId="77777777" w:rsidTr="00543F23">
        <w:trPr>
          <w:trHeight w:val="2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6CE0CD" w14:textId="2B4B6C10" w:rsidR="00543F23" w:rsidRPr="00E36A31" w:rsidRDefault="006A2C71" w:rsidP="009F236C">
            <w:pPr>
              <w:widowControl/>
              <w:spacing w:before="50" w:after="5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</w:pPr>
            <w:r w:rsidRPr="00E36A3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F8DFF5" w14:textId="1793864F" w:rsidR="00543F23" w:rsidRPr="00E36A31" w:rsidRDefault="006A2C71" w:rsidP="009F236C">
            <w:pPr>
              <w:widowControl/>
              <w:spacing w:before="50" w:after="5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</w:pPr>
            <w:r w:rsidRPr="00E36A31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eastAsia="zh-TW"/>
              </w:rPr>
              <w:t>李明，張三和李四（</w:t>
            </w:r>
            <w:r w:rsidRPr="00E36A3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  <w:t>2021</w:t>
            </w:r>
            <w:r w:rsidRPr="00E36A31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B4786A" w14:textId="7D2AD44D" w:rsidR="00543F23" w:rsidRPr="00E36A31" w:rsidRDefault="006A2C71" w:rsidP="009F236C">
            <w:pPr>
              <w:widowControl/>
              <w:spacing w:before="50" w:after="5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</w:pPr>
            <w:r w:rsidRPr="00E36A3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7C867A" w14:textId="29BAB95E" w:rsidR="00543F23" w:rsidRPr="00E36A31" w:rsidRDefault="006A2C71" w:rsidP="009F236C">
            <w:pPr>
              <w:widowControl/>
              <w:spacing w:before="50" w:after="5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</w:pPr>
            <w:proofErr w:type="spellStart"/>
            <w:r w:rsidRPr="00E36A3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TW"/>
              </w:rPr>
              <w:t>xxxxxxxxxxx</w:t>
            </w:r>
            <w:proofErr w:type="spellEnd"/>
          </w:p>
        </w:tc>
      </w:tr>
    </w:tbl>
    <w:p w14:paraId="74DD630E" w14:textId="77777777" w:rsidR="00543F23" w:rsidRPr="00E36A31" w:rsidRDefault="00543F23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</w:rPr>
      </w:pPr>
    </w:p>
    <w:p w14:paraId="37B8459E" w14:textId="77777777" w:rsidR="00543F23" w:rsidRPr="00E36A31" w:rsidRDefault="00543F23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</w:rPr>
      </w:pPr>
    </w:p>
    <w:p w14:paraId="25441907" w14:textId="77777777" w:rsidR="00543F23" w:rsidRPr="00E36A31" w:rsidRDefault="00543F23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</w:rPr>
      </w:pPr>
    </w:p>
    <w:p w14:paraId="2E753912" w14:textId="77777777" w:rsidR="00543F23" w:rsidRPr="00E36A31" w:rsidRDefault="00543F23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</w:rPr>
      </w:pPr>
    </w:p>
    <w:p w14:paraId="070A4353" w14:textId="77777777" w:rsidR="00FB4D3E" w:rsidRPr="00E36A31" w:rsidRDefault="00FB4D3E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</w:rPr>
      </w:pPr>
    </w:p>
    <w:p w14:paraId="1AE51417" w14:textId="4C1EFD1B" w:rsidR="008849FE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  <w:lang w:eastAsia="zh-TW"/>
        </w:rPr>
      </w:pP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2. 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此為三級標題</w:t>
      </w:r>
    </w:p>
    <w:p w14:paraId="7616FA90" w14:textId="3C360D80" w:rsidR="008849FE" w:rsidRPr="00E36A31" w:rsidRDefault="00B40102" w:rsidP="009F236C">
      <w:pPr>
        <w:spacing w:beforeLines="50" w:before="156" w:afterLines="50" w:after="156"/>
        <w:ind w:firstLineChars="200" w:firstLine="420"/>
        <w:rPr>
          <w:rFonts w:ascii="Times New Roman" w:eastAsia="SimSun" w:hAnsi="Times New Roman" w:cs="Times New Roman"/>
          <w:szCs w:val="24"/>
          <w:lang w:eastAsia="zh-TW"/>
        </w:rPr>
      </w:pPr>
      <w:r w:rsidRPr="00E36A31">
        <w:rPr>
          <w:rFonts w:ascii="Times New Roman" w:eastAsia="SimSun" w:hAnsi="Times New Roman" w:cs="Times New Roman"/>
          <w:noProof/>
          <w:szCs w:val="24"/>
          <w:lang w:eastAsia="zh-TW"/>
        </w:rPr>
        <w:drawing>
          <wp:anchor distT="0" distB="0" distL="114300" distR="114300" simplePos="0" relativeHeight="251659264" behindDoc="0" locked="0" layoutInCell="1" allowOverlap="1" wp14:anchorId="41D00644" wp14:editId="37386F35">
            <wp:simplePos x="0" y="0"/>
            <wp:positionH relativeFrom="page">
              <wp:posOffset>1849755</wp:posOffset>
            </wp:positionH>
            <wp:positionV relativeFrom="paragraph">
              <wp:posOffset>525145</wp:posOffset>
            </wp:positionV>
            <wp:extent cx="3911600" cy="1595755"/>
            <wp:effectExtent l="0" t="0" r="12700" b="4445"/>
            <wp:wrapTopAndBottom/>
            <wp:docPr id="1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003C31B0-3DB4-432B-B5DF-04F13CB0DC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C71" w:rsidRPr="00E36A31">
        <w:rPr>
          <w:rFonts w:ascii="Times New Roman" w:eastAsia="SimSun" w:hAnsi="Times New Roman" w:cs="Times New Roman" w:hint="eastAsia"/>
          <w:szCs w:val="24"/>
          <w:lang w:eastAsia="zh-TW"/>
        </w:rPr>
        <w:t>圖示置於正文中，按出現順序編號（圖</w:t>
      </w:r>
      <w:r w:rsidR="006A2C71" w:rsidRPr="00E36A31">
        <w:rPr>
          <w:rFonts w:ascii="Times New Roman" w:eastAsia="SimSun" w:hAnsi="Times New Roman" w:cs="Times New Roman"/>
          <w:szCs w:val="24"/>
          <w:lang w:eastAsia="zh-TW"/>
        </w:rPr>
        <w:t xml:space="preserve"> 1</w:t>
      </w:r>
      <w:r w:rsidR="006A2C71" w:rsidRPr="00E36A31">
        <w:rPr>
          <w:rFonts w:ascii="Times New Roman" w:eastAsia="SimSun" w:hAnsi="Times New Roman" w:cs="Times New Roman" w:hint="eastAsia"/>
          <w:szCs w:val="24"/>
          <w:lang w:eastAsia="zh-TW"/>
        </w:rPr>
        <w:t>、圖</w:t>
      </w:r>
      <w:r w:rsidR="006A2C71" w:rsidRPr="00E36A31">
        <w:rPr>
          <w:rFonts w:ascii="Times New Roman" w:eastAsia="SimSun" w:hAnsi="Times New Roman" w:cs="Times New Roman"/>
          <w:szCs w:val="24"/>
          <w:lang w:eastAsia="zh-TW"/>
        </w:rPr>
        <w:t xml:space="preserve"> 2…</w:t>
      </w:r>
      <w:proofErr w:type="gramStart"/>
      <w:r w:rsidR="006A2C71" w:rsidRPr="00E36A31">
        <w:rPr>
          <w:rFonts w:ascii="Times New Roman" w:eastAsia="SimSun" w:hAnsi="Times New Roman" w:cs="Times New Roman"/>
          <w:szCs w:val="24"/>
          <w:lang w:eastAsia="zh-TW"/>
        </w:rPr>
        <w:t>…</w:t>
      </w:r>
      <w:proofErr w:type="gramEnd"/>
      <w:r w:rsidR="006A2C71" w:rsidRPr="00E36A31">
        <w:rPr>
          <w:rFonts w:ascii="Times New Roman" w:eastAsia="SimSun" w:hAnsi="Times New Roman" w:cs="Times New Roman" w:hint="eastAsia"/>
          <w:szCs w:val="24"/>
          <w:lang w:eastAsia="zh-TW"/>
        </w:rPr>
        <w:t>），</w:t>
      </w:r>
      <w:proofErr w:type="gramStart"/>
      <w:r w:rsidR="006A2C71" w:rsidRPr="00E36A31">
        <w:rPr>
          <w:rFonts w:ascii="Times New Roman" w:eastAsia="SimSun" w:hAnsi="Times New Roman" w:cs="Times New Roman" w:hint="eastAsia"/>
          <w:szCs w:val="24"/>
          <w:lang w:eastAsia="zh-TW"/>
        </w:rPr>
        <w:t>圖題</w:t>
      </w:r>
      <w:proofErr w:type="gramEnd"/>
      <w:r w:rsidR="006A2C71" w:rsidRPr="00E36A31">
        <w:rPr>
          <w:rFonts w:ascii="Times New Roman" w:eastAsia="SimSun" w:hAnsi="Times New Roman" w:cs="Times New Roman" w:hint="eastAsia"/>
          <w:szCs w:val="24"/>
          <w:lang w:eastAsia="zh-TW"/>
        </w:rPr>
        <w:t>置於圖下方，左對齊。</w:t>
      </w:r>
      <w:proofErr w:type="gramStart"/>
      <w:r w:rsidR="006A2C71" w:rsidRPr="00E36A31">
        <w:rPr>
          <w:rFonts w:ascii="Times New Roman" w:eastAsia="SimSun" w:hAnsi="Times New Roman" w:cs="Times New Roman" w:hint="eastAsia"/>
          <w:szCs w:val="24"/>
          <w:lang w:eastAsia="zh-TW"/>
        </w:rPr>
        <w:t>圖示居左或</w:t>
      </w:r>
      <w:proofErr w:type="gramEnd"/>
      <w:r w:rsidR="006A2C71" w:rsidRPr="00E36A31">
        <w:rPr>
          <w:rFonts w:ascii="Times New Roman" w:eastAsia="SimSun" w:hAnsi="Times New Roman" w:cs="Times New Roman" w:hint="eastAsia"/>
          <w:szCs w:val="24"/>
          <w:lang w:eastAsia="zh-TW"/>
        </w:rPr>
        <w:t>居中，可根據需要調整。圖示樣式自選即可。</w:t>
      </w:r>
    </w:p>
    <w:p w14:paraId="01192EB7" w14:textId="76021295" w:rsidR="00491C9B" w:rsidRPr="00E36A31" w:rsidRDefault="006A2C71" w:rsidP="009F236C">
      <w:pPr>
        <w:spacing w:beforeLines="50" w:before="156" w:afterLines="50" w:after="156"/>
        <w:ind w:firstLineChars="600" w:firstLine="1260"/>
        <w:rPr>
          <w:rFonts w:ascii="Times New Roman" w:eastAsia="SimSun" w:hAnsi="Times New Roman" w:cs="Times New Roman"/>
          <w:szCs w:val="24"/>
          <w:lang w:eastAsia="zh-TW"/>
        </w:rPr>
      </w:pP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圖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1. 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各年份數量</w:t>
      </w:r>
    </w:p>
    <w:p w14:paraId="5E55ACA3" w14:textId="4775FAAD" w:rsidR="00B40102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  <w:lang w:eastAsia="zh-TW"/>
        </w:rPr>
      </w:pP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    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以上正文完結。參考文獻與正文之間空一行。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“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參考文獻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”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標題採用一級標題格式。參考文獻書寫基本遵循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 APA 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第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 7 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版格式，但無需斜體；各條目左對齊，不做首行</w:t>
      </w:r>
      <w:proofErr w:type="gramStart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凸</w:t>
      </w:r>
      <w:proofErr w:type="gramEnd"/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排。若中英文文獻同時存在，中文文獻在前，英文文獻在後。</w:t>
      </w:r>
    </w:p>
    <w:p w14:paraId="550F99C2" w14:textId="77777777" w:rsidR="00B40102" w:rsidRPr="00E36A31" w:rsidRDefault="00B40102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  <w:lang w:eastAsia="zh-TW"/>
        </w:rPr>
      </w:pPr>
    </w:p>
    <w:p w14:paraId="300AC1BB" w14:textId="750B0726" w:rsidR="002445F6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b/>
          <w:szCs w:val="24"/>
          <w:lang w:eastAsia="zh-TW"/>
        </w:rPr>
      </w:pPr>
      <w:r w:rsidRPr="00E36A31">
        <w:rPr>
          <w:rFonts w:ascii="Times New Roman" w:eastAsia="SimSun" w:hAnsi="Times New Roman" w:cs="Times New Roman" w:hint="eastAsia"/>
          <w:b/>
          <w:szCs w:val="24"/>
          <w:lang w:eastAsia="zh-TW"/>
        </w:rPr>
        <w:t>參考文獻</w:t>
      </w:r>
    </w:p>
    <w:p w14:paraId="64946530" w14:textId="5A1D5A3F" w:rsidR="00882A82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  <w:lang w:eastAsia="zh-TW"/>
        </w:rPr>
      </w:pP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王明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. (2023). 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學習動機對學習成績的影響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. 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教育心理學雜誌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, 115(3), 233-245.</w:t>
      </w:r>
    </w:p>
    <w:p w14:paraId="1525E303" w14:textId="48E0F112" w:rsidR="002445F6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</w:rPr>
      </w:pPr>
      <w:r w:rsidRPr="00E36A31">
        <w:rPr>
          <w:rFonts w:ascii="Times New Roman" w:eastAsia="SimSun" w:hAnsi="Times New Roman" w:cs="Times New Roman"/>
          <w:szCs w:val="24"/>
          <w:lang w:eastAsia="zh-TW"/>
        </w:rPr>
        <w:t>Wang, M. (2023). The impact of motivation on learning outcomes. Journal of Educational Psychology, 115 (3), 233-245.</w:t>
      </w:r>
    </w:p>
    <w:p w14:paraId="705A6957" w14:textId="77777777" w:rsidR="009F236C" w:rsidRPr="00E36A31" w:rsidRDefault="009F236C" w:rsidP="009F236C">
      <w:pPr>
        <w:spacing w:beforeLines="50" w:before="156" w:afterLines="50" w:after="156"/>
        <w:rPr>
          <w:rFonts w:ascii="Times New Roman" w:eastAsia="SimSun" w:hAnsi="Times New Roman" w:cs="Times New Roman"/>
          <w:b/>
          <w:szCs w:val="24"/>
          <w:lang w:eastAsia="zh-TW"/>
        </w:rPr>
      </w:pPr>
    </w:p>
    <w:p w14:paraId="62E295D3" w14:textId="579AB557" w:rsidR="001A74A2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b/>
          <w:szCs w:val="24"/>
        </w:rPr>
      </w:pPr>
      <w:r w:rsidRPr="00E36A31">
        <w:rPr>
          <w:rFonts w:ascii="Times New Roman" w:eastAsia="SimSun" w:hAnsi="Times New Roman" w:cs="Times New Roman" w:hint="eastAsia"/>
          <w:b/>
          <w:szCs w:val="24"/>
          <w:lang w:eastAsia="zh-TW"/>
        </w:rPr>
        <w:t>作者介紹</w:t>
      </w:r>
    </w:p>
    <w:p w14:paraId="2A99BCF0" w14:textId="6E0D5582" w:rsidR="001A74A2" w:rsidRPr="00E36A31" w:rsidRDefault="00A01699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  <w:lang w:eastAsia="zh-TW"/>
        </w:rPr>
      </w:pP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1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. </w:t>
      </w:r>
      <w:r w:rsidR="006A2C71" w:rsidRPr="00E36A31">
        <w:rPr>
          <w:rFonts w:ascii="Times New Roman" w:eastAsia="SimSun" w:hAnsi="Times New Roman" w:cs="Times New Roman" w:hint="eastAsia"/>
          <w:szCs w:val="24"/>
          <w:lang w:eastAsia="zh-TW"/>
        </w:rPr>
        <w:t>姓名，學歷（碩士</w:t>
      </w:r>
      <w:r w:rsidR="006A2C71" w:rsidRPr="00E36A31">
        <w:rPr>
          <w:rFonts w:ascii="Times New Roman" w:eastAsia="SimSun" w:hAnsi="Times New Roman" w:cs="Times New Roman"/>
          <w:szCs w:val="24"/>
          <w:lang w:eastAsia="zh-TW"/>
        </w:rPr>
        <w:t>/</w:t>
      </w:r>
      <w:r w:rsidR="006A2C71" w:rsidRPr="00E36A31">
        <w:rPr>
          <w:rFonts w:ascii="Times New Roman" w:eastAsia="SimSun" w:hAnsi="Times New Roman" w:cs="Times New Roman" w:hint="eastAsia"/>
          <w:szCs w:val="24"/>
          <w:lang w:eastAsia="zh-TW"/>
        </w:rPr>
        <w:t>博士），工作單位（</w:t>
      </w:r>
      <w:r w:rsidR="006A2C71" w:rsidRPr="00E36A31">
        <w:rPr>
          <w:rFonts w:ascii="Times New Roman" w:eastAsia="SimSun" w:hAnsi="Times New Roman" w:cs="Times New Roman"/>
          <w:szCs w:val="24"/>
          <w:lang w:eastAsia="zh-TW"/>
        </w:rPr>
        <w:t>XX</w:t>
      </w:r>
      <w:r w:rsidR="006A2C71" w:rsidRPr="00E36A31">
        <w:rPr>
          <w:rFonts w:ascii="Times New Roman" w:eastAsia="SimSun" w:hAnsi="Times New Roman" w:cs="Times New Roman" w:hint="eastAsia"/>
          <w:szCs w:val="24"/>
          <w:lang w:eastAsia="zh-TW"/>
        </w:rPr>
        <w:t>學校</w:t>
      </w:r>
      <w:r w:rsidR="006A2C71" w:rsidRPr="00E36A31">
        <w:rPr>
          <w:rFonts w:ascii="Times New Roman" w:eastAsia="SimSun" w:hAnsi="Times New Roman" w:cs="Times New Roman"/>
          <w:szCs w:val="24"/>
          <w:lang w:eastAsia="zh-TW"/>
        </w:rPr>
        <w:t>XX</w:t>
      </w:r>
      <w:r w:rsidR="006A2C71" w:rsidRPr="00E36A31">
        <w:rPr>
          <w:rFonts w:ascii="Times New Roman" w:eastAsia="SimSun" w:hAnsi="Times New Roman" w:cs="Times New Roman" w:hint="eastAsia"/>
          <w:szCs w:val="24"/>
          <w:lang w:eastAsia="zh-TW"/>
        </w:rPr>
        <w:t>系），職稱（如副教授），主要研究方向。</w:t>
      </w:r>
    </w:p>
    <w:p w14:paraId="109651F1" w14:textId="7F415310" w:rsidR="002F0E51" w:rsidRPr="00E36A31" w:rsidRDefault="002F0E51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  <w:lang w:eastAsia="zh-TW"/>
        </w:rPr>
      </w:pP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2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 xml:space="preserve">. 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姓名，學歷（碩士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/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博士），工作單位（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XX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學校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XX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系），職稱（如副教授），主要研究方向。</w:t>
      </w:r>
    </w:p>
    <w:p w14:paraId="7FD7DF00" w14:textId="77777777" w:rsidR="009F236C" w:rsidRPr="00E36A31" w:rsidRDefault="009F236C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  <w:lang w:eastAsia="zh-TW"/>
        </w:rPr>
      </w:pPr>
    </w:p>
    <w:p w14:paraId="30CA840D" w14:textId="1EEB9DFC" w:rsidR="009F236C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b/>
          <w:szCs w:val="24"/>
          <w:lang w:eastAsia="zh-TW"/>
        </w:rPr>
      </w:pPr>
      <w:r w:rsidRPr="00E36A31">
        <w:rPr>
          <w:rFonts w:ascii="Times New Roman" w:eastAsia="SimSun" w:hAnsi="Times New Roman" w:cs="Times New Roman" w:hint="eastAsia"/>
          <w:b/>
          <w:szCs w:val="24"/>
          <w:lang w:eastAsia="zh-TW"/>
        </w:rPr>
        <w:t>致謝、附錄及聲明</w:t>
      </w:r>
    </w:p>
    <w:p w14:paraId="6CF30C01" w14:textId="3EEAD424" w:rsidR="009F236C" w:rsidRPr="00E36A31" w:rsidRDefault="006A2C71" w:rsidP="009F236C">
      <w:pPr>
        <w:spacing w:beforeLines="50" w:before="156" w:afterLines="50" w:after="156"/>
        <w:rPr>
          <w:rFonts w:ascii="Times New Roman" w:eastAsia="SimSun" w:hAnsi="Times New Roman" w:cs="Times New Roman"/>
          <w:szCs w:val="24"/>
          <w:lang w:eastAsia="zh-TW"/>
        </w:rPr>
      </w:pPr>
      <w:r w:rsidRPr="00E36A31">
        <w:rPr>
          <w:rFonts w:ascii="Times New Roman" w:eastAsia="SimSun" w:hAnsi="Times New Roman" w:cs="Times New Roman"/>
          <w:szCs w:val="24"/>
          <w:lang w:eastAsia="zh-TW"/>
        </w:rPr>
        <w:t>“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致謝、附錄及其他聲明</w:t>
      </w:r>
      <w:r w:rsidRPr="00E36A31">
        <w:rPr>
          <w:rFonts w:ascii="Times New Roman" w:eastAsia="SimSun" w:hAnsi="Times New Roman" w:cs="Times New Roman"/>
          <w:szCs w:val="24"/>
          <w:lang w:eastAsia="zh-TW"/>
        </w:rPr>
        <w:t>”</w:t>
      </w:r>
      <w:r w:rsidRPr="00E36A31">
        <w:rPr>
          <w:rFonts w:ascii="Times New Roman" w:eastAsia="SimSun" w:hAnsi="Times New Roman" w:cs="Times New Roman" w:hint="eastAsia"/>
          <w:szCs w:val="24"/>
          <w:lang w:eastAsia="zh-TW"/>
        </w:rPr>
        <w:t>置於參考文獻之後空一行，採用一級標題格式。該部分為可選，作者可根據需要添加。</w:t>
      </w:r>
    </w:p>
    <w:sectPr w:rsidR="009F236C" w:rsidRPr="00E36A31" w:rsidSect="00543F23">
      <w:pgSz w:w="11906" w:h="16838"/>
      <w:pgMar w:top="1418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10F3B" w14:textId="77777777" w:rsidR="00BF5AE6" w:rsidRDefault="00BF5AE6" w:rsidP="00533E44">
      <w:r>
        <w:separator/>
      </w:r>
    </w:p>
  </w:endnote>
  <w:endnote w:type="continuationSeparator" w:id="0">
    <w:p w14:paraId="1CF88648" w14:textId="77777777" w:rsidR="00BF5AE6" w:rsidRDefault="00BF5AE6" w:rsidP="0053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991F" w14:textId="77777777" w:rsidR="004D1B87" w:rsidRDefault="004D1B87" w:rsidP="00533E44">
    <w:pPr>
      <w:pStyle w:val="a5"/>
      <w:ind w:right="180"/>
      <w:jc w:val="right"/>
      <w:rPr>
        <w:lang w:eastAsia="zh-TW"/>
      </w:rPr>
    </w:pPr>
    <w:r w:rsidRPr="00533E44">
      <w:t>©</w:t>
    </w:r>
    <w:proofErr w:type="gramStart"/>
    <w:r w:rsidRPr="00533E44">
      <w:t>睿</w:t>
    </w:r>
    <w:proofErr w:type="gramEnd"/>
    <w:r w:rsidRPr="00533E44">
      <w:t>光智識出版有限公司</w:t>
    </w:r>
    <w:r>
      <w:rPr>
        <w:rFonts w:hint="eastAsia"/>
      </w:rPr>
      <w:t xml:space="preserve"> </w:t>
    </w:r>
    <w:r>
      <w:t xml:space="preserve">                                </w:t>
    </w:r>
    <w:sdt>
      <w:sdtPr>
        <w:id w:val="16358296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TW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2805C" w14:textId="77777777" w:rsidR="00BF5AE6" w:rsidRDefault="00BF5AE6" w:rsidP="00533E44">
      <w:r>
        <w:separator/>
      </w:r>
    </w:p>
  </w:footnote>
  <w:footnote w:type="continuationSeparator" w:id="0">
    <w:p w14:paraId="3687EB63" w14:textId="77777777" w:rsidR="00BF5AE6" w:rsidRDefault="00BF5AE6" w:rsidP="0053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47806" w14:textId="77777777" w:rsidR="004D1B87" w:rsidRPr="00533E44" w:rsidRDefault="004D1B87" w:rsidP="00533E44">
    <w:pPr>
      <w:pStyle w:val="a3"/>
      <w:tabs>
        <w:tab w:val="left" w:pos="1728"/>
      </w:tabs>
      <w:jc w:val="right"/>
      <w:rPr>
        <w:rFonts w:ascii="標楷體" w:eastAsia="標楷體" w:hAnsi="標楷體" w:cs="Times New Roman"/>
        <w:sz w:val="21"/>
        <w:lang w:eastAsia="zh-TW"/>
      </w:rPr>
    </w:pPr>
    <w:r w:rsidRPr="00533E44">
      <w:rPr>
        <w:rFonts w:ascii="標楷體" w:eastAsia="標楷體" w:hAnsi="標楷體" w:cs="Times New Roman"/>
        <w:b/>
        <w:sz w:val="21"/>
        <w:lang w:eastAsia="zh-TW"/>
      </w:rPr>
      <w:t xml:space="preserve">  </w:t>
    </w:r>
    <w:r w:rsidRPr="00533E44">
      <w:rPr>
        <w:rFonts w:ascii="標楷體" w:eastAsia="標楷體" w:hAnsi="標楷體" w:cs="Times New Roman"/>
        <w:sz w:val="21"/>
        <w:lang w:eastAsia="zh-TW"/>
      </w:rPr>
      <w:tab/>
    </w:r>
    <w:r w:rsidRPr="00533E44">
      <w:rPr>
        <w:rFonts w:ascii="標楷體" w:eastAsia="標楷體" w:hAnsi="標楷體" w:cs="Times New Roman" w:hint="eastAsia"/>
        <w:sz w:val="21"/>
        <w:lang w:eastAsia="zh-TW"/>
      </w:rPr>
      <w:t xml:space="preserve">現代人文社科前沿 </w:t>
    </w:r>
    <w:r>
      <w:rPr>
        <w:rFonts w:ascii="標楷體" w:eastAsia="標楷體" w:hAnsi="標楷體" w:cs="Times New Roman"/>
        <w:sz w:val="21"/>
        <w:lang w:eastAsia="zh-TW"/>
      </w:rPr>
      <w:t xml:space="preserve">  </w:t>
    </w:r>
    <w:r w:rsidRPr="00533E44">
      <w:rPr>
        <w:rFonts w:ascii="標楷體" w:eastAsia="標楷體" w:hAnsi="標楷體" w:cs="Times New Roman" w:hint="eastAsia"/>
        <w:sz w:val="21"/>
        <w:lang w:eastAsia="zh-TW"/>
      </w:rPr>
      <w:t xml:space="preserve"> </w:t>
    </w:r>
    <w:r w:rsidRPr="00533E44">
      <w:rPr>
        <w:rFonts w:ascii="標楷體" w:eastAsia="標楷體" w:hAnsi="標楷體" w:cs="Times New Roman"/>
        <w:sz w:val="21"/>
        <w:lang w:eastAsia="zh-TW"/>
      </w:rPr>
      <w:t xml:space="preserve">      </w:t>
    </w:r>
    <w:r w:rsidRPr="00533E44">
      <w:rPr>
        <w:rFonts w:ascii="Calibri" w:eastAsia="標楷體" w:hAnsi="Calibri" w:cs="Calibri"/>
        <w:sz w:val="21"/>
        <w:lang w:eastAsia="zh-TW"/>
      </w:rPr>
      <w:t xml:space="preserve">   2025.10 </w:t>
    </w:r>
    <w:r w:rsidRPr="00533E44">
      <w:rPr>
        <w:rFonts w:ascii="標楷體" w:eastAsia="標楷體" w:hAnsi="標楷體" w:cs="Times New Roman" w:hint="eastAsia"/>
        <w:sz w:val="21"/>
        <w:lang w:eastAsia="zh-TW"/>
      </w:rPr>
      <w:t>第一卷 第一期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6153"/>
    <w:multiLevelType w:val="hybridMultilevel"/>
    <w:tmpl w:val="C7ACC22A"/>
    <w:lvl w:ilvl="0" w:tplc="A7E0C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DD110F"/>
    <w:multiLevelType w:val="hybridMultilevel"/>
    <w:tmpl w:val="3BE2C83E"/>
    <w:lvl w:ilvl="0" w:tplc="A7E0C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DF2EA5"/>
    <w:multiLevelType w:val="hybridMultilevel"/>
    <w:tmpl w:val="59A810CC"/>
    <w:lvl w:ilvl="0" w:tplc="F5C4E2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D674D9"/>
    <w:multiLevelType w:val="hybridMultilevel"/>
    <w:tmpl w:val="CDDC0096"/>
    <w:lvl w:ilvl="0" w:tplc="F5C4E2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820213"/>
    <w:multiLevelType w:val="hybridMultilevel"/>
    <w:tmpl w:val="D27C6BAE"/>
    <w:lvl w:ilvl="0" w:tplc="3D8EF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F95BDC"/>
    <w:multiLevelType w:val="hybridMultilevel"/>
    <w:tmpl w:val="10CA55AC"/>
    <w:lvl w:ilvl="0" w:tplc="E5C65C94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8A620D"/>
    <w:multiLevelType w:val="hybridMultilevel"/>
    <w:tmpl w:val="7FCEA7EC"/>
    <w:lvl w:ilvl="0" w:tplc="A21ED8D6">
      <w:start w:val="1"/>
      <w:numFmt w:val="japaneseCounting"/>
      <w:lvlText w:val="（%1）"/>
      <w:lvlJc w:val="left"/>
      <w:pPr>
        <w:ind w:left="360" w:hanging="360"/>
      </w:pPr>
      <w:rPr>
        <w:rFonts w:ascii="Times New Roman" w:eastAsia="DengXi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FF59F1"/>
    <w:multiLevelType w:val="hybridMultilevel"/>
    <w:tmpl w:val="87CC2F74"/>
    <w:lvl w:ilvl="0" w:tplc="A7E0C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055444"/>
    <w:multiLevelType w:val="hybridMultilevel"/>
    <w:tmpl w:val="09F2F1B6"/>
    <w:lvl w:ilvl="0" w:tplc="34E8FAC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70669382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C800FFF"/>
    <w:multiLevelType w:val="hybridMultilevel"/>
    <w:tmpl w:val="C63EBB36"/>
    <w:lvl w:ilvl="0" w:tplc="C94CEC38">
      <w:start w:val="1"/>
      <w:numFmt w:val="japaneseCounting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D73592"/>
    <w:multiLevelType w:val="hybridMultilevel"/>
    <w:tmpl w:val="AE8CD3F8"/>
    <w:lvl w:ilvl="0" w:tplc="F5C4E2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B75BCA"/>
    <w:multiLevelType w:val="hybridMultilevel"/>
    <w:tmpl w:val="3CCCD0E6"/>
    <w:lvl w:ilvl="0" w:tplc="F5C4E2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7D580E"/>
    <w:multiLevelType w:val="hybridMultilevel"/>
    <w:tmpl w:val="33E644AE"/>
    <w:lvl w:ilvl="0" w:tplc="7044819E">
      <w:start w:val="1"/>
      <w:numFmt w:val="japaneseCounting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8EB50D9"/>
    <w:multiLevelType w:val="hybridMultilevel"/>
    <w:tmpl w:val="B598F824"/>
    <w:lvl w:ilvl="0" w:tplc="F5C4E2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A3E0AF7"/>
    <w:multiLevelType w:val="hybridMultilevel"/>
    <w:tmpl w:val="A352F702"/>
    <w:lvl w:ilvl="0" w:tplc="F5C4E2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C04D61"/>
    <w:multiLevelType w:val="hybridMultilevel"/>
    <w:tmpl w:val="98EE5290"/>
    <w:lvl w:ilvl="0" w:tplc="AC4A488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FE56254"/>
    <w:multiLevelType w:val="hybridMultilevel"/>
    <w:tmpl w:val="8B24575E"/>
    <w:lvl w:ilvl="0" w:tplc="34E8FAC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BD908A9"/>
    <w:multiLevelType w:val="hybridMultilevel"/>
    <w:tmpl w:val="0F80DD6E"/>
    <w:lvl w:ilvl="0" w:tplc="7982D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7"/>
  </w:num>
  <w:num w:numId="5">
    <w:abstractNumId w:val="4"/>
  </w:num>
  <w:num w:numId="6">
    <w:abstractNumId w:val="16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2"/>
  </w:num>
  <w:num w:numId="13">
    <w:abstractNumId w:val="6"/>
  </w:num>
  <w:num w:numId="14">
    <w:abstractNumId w:val="5"/>
  </w:num>
  <w:num w:numId="15">
    <w:abstractNumId w:val="15"/>
  </w:num>
  <w:num w:numId="16">
    <w:abstractNumId w:val="0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78"/>
    <w:rsid w:val="00006D96"/>
    <w:rsid w:val="000365DA"/>
    <w:rsid w:val="000743E4"/>
    <w:rsid w:val="00074740"/>
    <w:rsid w:val="00097BE0"/>
    <w:rsid w:val="000B158C"/>
    <w:rsid w:val="000B1676"/>
    <w:rsid w:val="00101CE7"/>
    <w:rsid w:val="00134FCB"/>
    <w:rsid w:val="00174589"/>
    <w:rsid w:val="001759A6"/>
    <w:rsid w:val="00193E56"/>
    <w:rsid w:val="001A74A2"/>
    <w:rsid w:val="001B0265"/>
    <w:rsid w:val="001B32E9"/>
    <w:rsid w:val="001E459D"/>
    <w:rsid w:val="001E46CB"/>
    <w:rsid w:val="001F71BF"/>
    <w:rsid w:val="00200483"/>
    <w:rsid w:val="002256EA"/>
    <w:rsid w:val="002445F6"/>
    <w:rsid w:val="002452B4"/>
    <w:rsid w:val="00272698"/>
    <w:rsid w:val="00276918"/>
    <w:rsid w:val="00290D23"/>
    <w:rsid w:val="00295CCD"/>
    <w:rsid w:val="002B305D"/>
    <w:rsid w:val="002D76D7"/>
    <w:rsid w:val="002F0E51"/>
    <w:rsid w:val="00300E19"/>
    <w:rsid w:val="0034406B"/>
    <w:rsid w:val="003913FD"/>
    <w:rsid w:val="003A422A"/>
    <w:rsid w:val="003A7BA4"/>
    <w:rsid w:val="003B2024"/>
    <w:rsid w:val="003B4373"/>
    <w:rsid w:val="003D4AB8"/>
    <w:rsid w:val="004550DE"/>
    <w:rsid w:val="00491C9B"/>
    <w:rsid w:val="004A3664"/>
    <w:rsid w:val="004C5E29"/>
    <w:rsid w:val="004D1B87"/>
    <w:rsid w:val="005129A0"/>
    <w:rsid w:val="005330D7"/>
    <w:rsid w:val="00533E44"/>
    <w:rsid w:val="00534355"/>
    <w:rsid w:val="00543F23"/>
    <w:rsid w:val="0055679E"/>
    <w:rsid w:val="00557403"/>
    <w:rsid w:val="0056134C"/>
    <w:rsid w:val="005979DD"/>
    <w:rsid w:val="005A27E1"/>
    <w:rsid w:val="005B583A"/>
    <w:rsid w:val="005C4D43"/>
    <w:rsid w:val="005D2617"/>
    <w:rsid w:val="005D5467"/>
    <w:rsid w:val="005E353C"/>
    <w:rsid w:val="005E59A9"/>
    <w:rsid w:val="00623A2B"/>
    <w:rsid w:val="00626E4B"/>
    <w:rsid w:val="0065194E"/>
    <w:rsid w:val="006727AD"/>
    <w:rsid w:val="00684A13"/>
    <w:rsid w:val="00696A50"/>
    <w:rsid w:val="006A2C71"/>
    <w:rsid w:val="006D3D53"/>
    <w:rsid w:val="00703F90"/>
    <w:rsid w:val="0071760C"/>
    <w:rsid w:val="00776DB4"/>
    <w:rsid w:val="007837E6"/>
    <w:rsid w:val="00784225"/>
    <w:rsid w:val="007953AF"/>
    <w:rsid w:val="007B1F42"/>
    <w:rsid w:val="007C17AA"/>
    <w:rsid w:val="007E6D95"/>
    <w:rsid w:val="007F6559"/>
    <w:rsid w:val="00812591"/>
    <w:rsid w:val="00863FDB"/>
    <w:rsid w:val="008646B8"/>
    <w:rsid w:val="00871CC2"/>
    <w:rsid w:val="00882A82"/>
    <w:rsid w:val="008849FE"/>
    <w:rsid w:val="008B1F67"/>
    <w:rsid w:val="008E4844"/>
    <w:rsid w:val="008F1DD3"/>
    <w:rsid w:val="009051A1"/>
    <w:rsid w:val="00923C04"/>
    <w:rsid w:val="00933569"/>
    <w:rsid w:val="0093459C"/>
    <w:rsid w:val="00941325"/>
    <w:rsid w:val="00942C53"/>
    <w:rsid w:val="00952186"/>
    <w:rsid w:val="0096699F"/>
    <w:rsid w:val="00985BE3"/>
    <w:rsid w:val="0098668F"/>
    <w:rsid w:val="00991E85"/>
    <w:rsid w:val="009A0A97"/>
    <w:rsid w:val="009A72E0"/>
    <w:rsid w:val="009D5D68"/>
    <w:rsid w:val="009F236C"/>
    <w:rsid w:val="00A01699"/>
    <w:rsid w:val="00A44894"/>
    <w:rsid w:val="00A50164"/>
    <w:rsid w:val="00A52D67"/>
    <w:rsid w:val="00A61BBE"/>
    <w:rsid w:val="00A76878"/>
    <w:rsid w:val="00A925A2"/>
    <w:rsid w:val="00A93887"/>
    <w:rsid w:val="00AE7A0F"/>
    <w:rsid w:val="00B04A0A"/>
    <w:rsid w:val="00B179E8"/>
    <w:rsid w:val="00B40102"/>
    <w:rsid w:val="00B70F98"/>
    <w:rsid w:val="00B73D73"/>
    <w:rsid w:val="00B866B9"/>
    <w:rsid w:val="00B93B3A"/>
    <w:rsid w:val="00BA10FE"/>
    <w:rsid w:val="00BC6EA1"/>
    <w:rsid w:val="00BD3781"/>
    <w:rsid w:val="00BF3D1F"/>
    <w:rsid w:val="00BF5AE6"/>
    <w:rsid w:val="00C0154D"/>
    <w:rsid w:val="00C06090"/>
    <w:rsid w:val="00C104C0"/>
    <w:rsid w:val="00C10F88"/>
    <w:rsid w:val="00C14B77"/>
    <w:rsid w:val="00C16D92"/>
    <w:rsid w:val="00C342E1"/>
    <w:rsid w:val="00C35B7F"/>
    <w:rsid w:val="00C442D9"/>
    <w:rsid w:val="00C44ACB"/>
    <w:rsid w:val="00C51086"/>
    <w:rsid w:val="00C54BE3"/>
    <w:rsid w:val="00C814EE"/>
    <w:rsid w:val="00C82EC7"/>
    <w:rsid w:val="00C91775"/>
    <w:rsid w:val="00CA373F"/>
    <w:rsid w:val="00CC4946"/>
    <w:rsid w:val="00CC550D"/>
    <w:rsid w:val="00CD5E26"/>
    <w:rsid w:val="00CE2998"/>
    <w:rsid w:val="00CE67AB"/>
    <w:rsid w:val="00CE6EA8"/>
    <w:rsid w:val="00CE77B4"/>
    <w:rsid w:val="00CF3CFC"/>
    <w:rsid w:val="00D04493"/>
    <w:rsid w:val="00D0708C"/>
    <w:rsid w:val="00D10958"/>
    <w:rsid w:val="00D273D5"/>
    <w:rsid w:val="00D27438"/>
    <w:rsid w:val="00D30BCC"/>
    <w:rsid w:val="00D85445"/>
    <w:rsid w:val="00D862D5"/>
    <w:rsid w:val="00DE620A"/>
    <w:rsid w:val="00E32B73"/>
    <w:rsid w:val="00E36A31"/>
    <w:rsid w:val="00E43288"/>
    <w:rsid w:val="00E53DE5"/>
    <w:rsid w:val="00E7413A"/>
    <w:rsid w:val="00E7516A"/>
    <w:rsid w:val="00EA1297"/>
    <w:rsid w:val="00ED0913"/>
    <w:rsid w:val="00EF4FCF"/>
    <w:rsid w:val="00F07CAA"/>
    <w:rsid w:val="00F12B9D"/>
    <w:rsid w:val="00F302D0"/>
    <w:rsid w:val="00F400D0"/>
    <w:rsid w:val="00F5085C"/>
    <w:rsid w:val="00F5743B"/>
    <w:rsid w:val="00FA4B01"/>
    <w:rsid w:val="00FB4D3E"/>
    <w:rsid w:val="00FE0103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40069"/>
  <w15:chartTrackingRefBased/>
  <w15:docId w15:val="{59772AA4-F319-4682-8787-F23A4A69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E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E44"/>
    <w:rPr>
      <w:sz w:val="18"/>
      <w:szCs w:val="18"/>
    </w:rPr>
  </w:style>
  <w:style w:type="paragraph" w:styleId="a7">
    <w:name w:val="List Paragraph"/>
    <w:basedOn w:val="a"/>
    <w:uiPriority w:val="34"/>
    <w:qFormat/>
    <w:rsid w:val="00D27438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7691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76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5464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3430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742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istrator\Desktop\IBR\&#26399;&#26411;&#20316;&#26989;\paper&#25628;&#32034;&#32467;&#26524;%20&#37329;&#22825;&#38918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文章分布!$B$1</c:f>
              <c:strCache>
                <c:ptCount val="1"/>
                <c:pt idx="0">
                  <c:v>No. </c:v>
                </c:pt>
              </c:strCache>
            </c:strRef>
          </c:tx>
          <c:spPr>
            <a:solidFill>
              <a:schemeClr val="accent6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numRef>
              <c:f>文章分布!$A$2:$A$16</c:f>
              <c:numCache>
                <c:formatCode>General</c:formatCode>
                <c:ptCount val="15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</c:numCache>
            </c:numRef>
          </c:cat>
          <c:val>
            <c:numRef>
              <c:f>文章分布!$B$2:$B$16</c:f>
              <c:numCache>
                <c:formatCode>General</c:formatCode>
                <c:ptCount val="15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3</c:v>
                </c:pt>
                <c:pt idx="8">
                  <c:v>0</c:v>
                </c:pt>
                <c:pt idx="9">
                  <c:v>2</c:v>
                </c:pt>
                <c:pt idx="10">
                  <c:v>1</c:v>
                </c:pt>
                <c:pt idx="11">
                  <c:v>3</c:v>
                </c:pt>
                <c:pt idx="12">
                  <c:v>1</c:v>
                </c:pt>
                <c:pt idx="13">
                  <c:v>6</c:v>
                </c:pt>
                <c:pt idx="1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38-43CC-A553-60A01E9E40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671305871"/>
        <c:axId val="1663223679"/>
      </c:barChart>
      <c:catAx>
        <c:axId val="1671305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663223679"/>
        <c:crosses val="autoZero"/>
        <c:auto val="1"/>
        <c:lblAlgn val="ctr"/>
        <c:lblOffset val="100"/>
        <c:noMultiLvlLbl val="0"/>
      </c:catAx>
      <c:valAx>
        <c:axId val="1663223679"/>
        <c:scaling>
          <c:orientation val="minMax"/>
          <c:max val="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6713058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夏凡</dc:creator>
  <cp:keywords/>
  <dc:description/>
  <cp:lastModifiedBy>夏凡</cp:lastModifiedBy>
  <cp:revision>137</cp:revision>
  <cp:lastPrinted>2025-09-11T13:04:00Z</cp:lastPrinted>
  <dcterms:created xsi:type="dcterms:W3CDTF">2025-09-10T07:01:00Z</dcterms:created>
  <dcterms:modified xsi:type="dcterms:W3CDTF">2025-10-07T08:49:00Z</dcterms:modified>
</cp:coreProperties>
</file>